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6D" w:rsidRPr="007B1D6D" w:rsidRDefault="007B1D6D" w:rsidP="007B1D6D">
      <w:pPr>
        <w:spacing w:before="120"/>
        <w:jc w:val="right"/>
        <w:rPr>
          <w:b/>
          <w:bCs/>
          <w:i/>
        </w:rPr>
      </w:pPr>
      <w:r w:rsidRPr="007B1D6D">
        <w:rPr>
          <w:b/>
          <w:bCs/>
          <w:i/>
        </w:rPr>
        <w:t>Приложение № 2</w:t>
      </w:r>
    </w:p>
    <w:p w:rsidR="007B1D6D" w:rsidRDefault="007B1D6D" w:rsidP="00B64E6A">
      <w:pPr>
        <w:tabs>
          <w:tab w:val="left" w:pos="0"/>
          <w:tab w:val="left" w:pos="1800"/>
        </w:tabs>
        <w:spacing w:after="160" w:line="259" w:lineRule="auto"/>
        <w:jc w:val="center"/>
        <w:rPr>
          <w:rFonts w:eastAsia="Calibri"/>
          <w:b/>
          <w:lang w:eastAsia="en-US"/>
        </w:rPr>
      </w:pPr>
    </w:p>
    <w:p w:rsidR="00B64E6A" w:rsidRPr="003338FE" w:rsidRDefault="00B64E6A" w:rsidP="00B64E6A">
      <w:pPr>
        <w:tabs>
          <w:tab w:val="left" w:pos="0"/>
          <w:tab w:val="left" w:pos="1800"/>
        </w:tabs>
        <w:spacing w:after="160" w:line="259" w:lineRule="auto"/>
        <w:jc w:val="center"/>
        <w:rPr>
          <w:rFonts w:eastAsia="Calibri"/>
          <w:b/>
          <w:lang w:val="en-US" w:eastAsia="en-US"/>
        </w:rPr>
      </w:pPr>
      <w:r w:rsidRPr="003338FE">
        <w:rPr>
          <w:rFonts w:eastAsia="Calibri"/>
          <w:b/>
          <w:lang w:val="en-US" w:eastAsia="en-US"/>
        </w:rPr>
        <w:t>ИНДИКАТИВНО ПРЕДЛОЖЕНИЕ</w:t>
      </w:r>
    </w:p>
    <w:p w:rsidR="00B64E6A" w:rsidRPr="003338FE" w:rsidRDefault="00B64E6A" w:rsidP="00B64E6A">
      <w:pPr>
        <w:spacing w:before="240" w:after="240" w:line="276" w:lineRule="auto"/>
        <w:ind w:left="480" w:right="520"/>
        <w:jc w:val="center"/>
      </w:pPr>
      <w:r w:rsidRPr="003338FE">
        <w:t>за определяне на прогнозна стойност при възлагане на предстояща обществена поръчка с предмет:</w:t>
      </w:r>
      <w:r w:rsidRPr="003338FE">
        <w:rPr>
          <w:b/>
          <w:bCs/>
        </w:rPr>
        <w:t xml:space="preserve"> </w:t>
      </w:r>
      <w:r w:rsidRPr="003338FE">
        <w:rPr>
          <w:rFonts w:eastAsia="Calibri"/>
          <w:b/>
          <w:lang w:eastAsia="en-US"/>
        </w:rPr>
        <w:t xml:space="preserve">„ДОСТАВКА НА </w:t>
      </w:r>
      <w:r w:rsidRPr="003338FE">
        <w:rPr>
          <w:rFonts w:eastAsia="Calibri"/>
          <w:b/>
          <w:lang w:val="en-US" w:eastAsia="en-US"/>
        </w:rPr>
        <w:t>5</w:t>
      </w:r>
      <w:r w:rsidRPr="003338FE">
        <w:rPr>
          <w:rFonts w:eastAsia="Calibri"/>
          <w:b/>
          <w:lang w:eastAsia="en-US"/>
        </w:rPr>
        <w:t xml:space="preserve">  БРОЯ НОВИ ВИСОКОПРОХОДИМИ АВТОМОБИЛИ “</w:t>
      </w:r>
    </w:p>
    <w:p w:rsidR="00B64E6A" w:rsidRPr="003338FE" w:rsidRDefault="00B64E6A" w:rsidP="00B64E6A">
      <w:pPr>
        <w:tabs>
          <w:tab w:val="left" w:pos="0"/>
          <w:tab w:val="left" w:pos="1800"/>
        </w:tabs>
        <w:spacing w:after="160" w:line="259" w:lineRule="auto"/>
        <w:jc w:val="center"/>
        <w:rPr>
          <w:rFonts w:eastAsia="Calibri"/>
          <w:lang w:val="ru-RU" w:eastAsia="en-US"/>
        </w:rPr>
      </w:pPr>
      <w:r w:rsidRPr="003338FE">
        <w:rPr>
          <w:rFonts w:eastAsia="Calibri"/>
          <w:lang w:val="ru-RU" w:eastAsia="en-US"/>
        </w:rPr>
        <w:t>ОТ: ……………………………………………………………………………………………………</w:t>
      </w:r>
    </w:p>
    <w:p w:rsidR="00B64E6A" w:rsidRDefault="00B64E6A" w:rsidP="00B64E6A">
      <w:pPr>
        <w:spacing w:after="160" w:line="259" w:lineRule="auto"/>
        <w:jc w:val="center"/>
        <w:rPr>
          <w:rFonts w:eastAsia="Calibri"/>
          <w:lang w:val="ru-RU" w:eastAsia="en-US"/>
        </w:rPr>
      </w:pPr>
      <w:r w:rsidRPr="003338FE">
        <w:rPr>
          <w:rFonts w:eastAsia="Calibri"/>
          <w:lang w:val="ru-RU" w:eastAsia="en-US"/>
        </w:rPr>
        <w:t>(наименование на участника, ЕИК, адрес, телефон за контакт, електронна поща)</w:t>
      </w:r>
    </w:p>
    <w:p w:rsidR="00FF2BE4" w:rsidRPr="003338FE" w:rsidRDefault="00FF2BE4" w:rsidP="00B64E6A">
      <w:pPr>
        <w:spacing w:after="160" w:line="259" w:lineRule="auto"/>
        <w:jc w:val="center"/>
        <w:rPr>
          <w:rFonts w:eastAsia="Calibri"/>
          <w:lang w:val="ru-RU" w:eastAsia="en-US"/>
        </w:rPr>
      </w:pPr>
    </w:p>
    <w:p w:rsidR="00B64E6A" w:rsidRPr="003338FE" w:rsidRDefault="00B64E6A" w:rsidP="00B64E6A">
      <w:pPr>
        <w:spacing w:after="160" w:line="259" w:lineRule="auto"/>
        <w:jc w:val="both"/>
        <w:rPr>
          <w:rFonts w:eastAsia="Calibri"/>
          <w:b/>
          <w:lang w:val="ru-RU" w:eastAsia="en-US"/>
        </w:rPr>
      </w:pPr>
      <w:r w:rsidRPr="003338FE">
        <w:rPr>
          <w:rFonts w:eastAsia="Calibri"/>
          <w:b/>
          <w:lang w:val="ru-RU" w:eastAsia="en-US"/>
        </w:rPr>
        <w:t>УВАЖАЕМИ ДАМИ И ГОСПОДА,</w:t>
      </w:r>
    </w:p>
    <w:p w:rsidR="00B64E6A" w:rsidRDefault="00B64E6A" w:rsidP="00B64E6A">
      <w:pPr>
        <w:spacing w:after="160" w:line="259" w:lineRule="auto"/>
        <w:ind w:firstLine="708"/>
        <w:jc w:val="both"/>
        <w:rPr>
          <w:rFonts w:eastAsia="Calibri"/>
          <w:lang w:val="ru-RU" w:eastAsia="en-US"/>
        </w:rPr>
      </w:pPr>
      <w:r w:rsidRPr="003338FE">
        <w:rPr>
          <w:rFonts w:eastAsia="Calibri"/>
          <w:lang w:val="ru-RU" w:eastAsia="en-US"/>
        </w:rPr>
        <w:t xml:space="preserve">Във връзка с </w:t>
      </w:r>
      <w:r w:rsidRPr="003338FE">
        <w:rPr>
          <w:rFonts w:eastAsia="Calibri"/>
          <w:lang w:eastAsia="en-US"/>
        </w:rPr>
        <w:t xml:space="preserve">необходимостта от определяне на прогнозната стойност на предстояща за възлагане обществена поръчка с предмет </w:t>
      </w:r>
      <w:r w:rsidRPr="00886F84">
        <w:rPr>
          <w:rFonts w:eastAsia="Calibri"/>
          <w:b/>
          <w:lang w:eastAsia="en-US"/>
        </w:rPr>
        <w:t>„ДОСТАВКА НА 5  БРОЯ НОВИ ВИСОКОПРОХОДИМИ АВТОМОБИЛИ</w:t>
      </w:r>
      <w:r w:rsidRPr="00886F84">
        <w:rPr>
          <w:rFonts w:eastAsia="Calibri"/>
          <w:b/>
          <w:i/>
          <w:lang w:eastAsia="en-US"/>
        </w:rPr>
        <w:t>“</w:t>
      </w:r>
      <w:r w:rsidRPr="003338FE">
        <w:rPr>
          <w:rFonts w:eastAsia="Calibri"/>
          <w:lang w:val="ru-RU" w:eastAsia="en-US"/>
        </w:rPr>
        <w:t xml:space="preserve"> представяме нашето индикативно предложение, както следва:</w:t>
      </w:r>
    </w:p>
    <w:p w:rsidR="00FF2BE4" w:rsidRPr="003338FE" w:rsidRDefault="00FF2BE4" w:rsidP="00B64E6A">
      <w:pPr>
        <w:spacing w:after="160" w:line="259" w:lineRule="auto"/>
        <w:ind w:firstLine="708"/>
        <w:jc w:val="both"/>
        <w:rPr>
          <w:rFonts w:eastAsia="Calibri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462"/>
        <w:gridCol w:w="2047"/>
        <w:gridCol w:w="1801"/>
        <w:gridCol w:w="1707"/>
        <w:gridCol w:w="902"/>
        <w:gridCol w:w="884"/>
        <w:gridCol w:w="1000"/>
        <w:gridCol w:w="1050"/>
      </w:tblGrid>
      <w:tr w:rsidR="00B64E6A" w:rsidRPr="003338FE" w:rsidTr="002D33A6">
        <w:trPr>
          <w:trHeight w:val="649"/>
        </w:trPr>
        <w:tc>
          <w:tcPr>
            <w:tcW w:w="463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bookmarkStart w:id="0" w:name="_Hlk53585319"/>
            <w:r w:rsidRPr="003338FE">
              <w:rPr>
                <w:rFonts w:eastAsia="Calibri"/>
                <w:b/>
                <w:lang w:val="en-US" w:eastAsia="en-US"/>
              </w:rPr>
              <w:t>№</w:t>
            </w:r>
          </w:p>
        </w:tc>
        <w:tc>
          <w:tcPr>
            <w:tcW w:w="2050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802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>Производител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>Техн. х</w:t>
            </w:r>
            <w:r w:rsidRPr="003338FE">
              <w:rPr>
                <w:rFonts w:eastAsia="Calibri"/>
                <w:b/>
                <w:lang w:val="en-US" w:eastAsia="en-US"/>
              </w:rPr>
              <w:t>-</w:t>
            </w:r>
            <w:r w:rsidRPr="003338FE">
              <w:rPr>
                <w:rFonts w:eastAsia="Calibri"/>
                <w:b/>
                <w:lang w:eastAsia="en-US"/>
              </w:rPr>
              <w:t>ки</w:t>
            </w:r>
          </w:p>
        </w:tc>
        <w:tc>
          <w:tcPr>
            <w:tcW w:w="874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 xml:space="preserve">Ед. </w:t>
            </w:r>
          </w:p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>мярка</w:t>
            </w:r>
          </w:p>
        </w:tc>
        <w:tc>
          <w:tcPr>
            <w:tcW w:w="895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>К-во</w:t>
            </w:r>
          </w:p>
        </w:tc>
        <w:tc>
          <w:tcPr>
            <w:tcW w:w="1006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>Ед. цена в лева, без ДДС</w:t>
            </w:r>
          </w:p>
        </w:tc>
        <w:tc>
          <w:tcPr>
            <w:tcW w:w="1056" w:type="dxa"/>
            <w:shd w:val="clear" w:color="auto" w:fill="E7E6E6" w:themeFill="background2"/>
            <w:vAlign w:val="center"/>
          </w:tcPr>
          <w:p w:rsidR="00B64E6A" w:rsidRPr="003338FE" w:rsidRDefault="00B64E6A" w:rsidP="00531A2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3338FE">
              <w:rPr>
                <w:rFonts w:eastAsia="Calibri"/>
                <w:b/>
                <w:lang w:eastAsia="en-US"/>
              </w:rPr>
              <w:t>Обща цена в лева, без ДДС</w:t>
            </w:r>
          </w:p>
        </w:tc>
      </w:tr>
      <w:tr w:rsidR="00633CC9" w:rsidRPr="003338FE" w:rsidTr="004A5BB6">
        <w:trPr>
          <w:trHeight w:val="968"/>
        </w:trPr>
        <w:tc>
          <w:tcPr>
            <w:tcW w:w="463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highlight w:val="yellow"/>
                <w:lang w:val="en-US" w:eastAsia="en-US"/>
              </w:rPr>
            </w:pPr>
          </w:p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highlight w:val="yellow"/>
                <w:lang w:val="en-US" w:eastAsia="en-US"/>
              </w:rPr>
            </w:pPr>
            <w:r w:rsidRPr="003338FE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050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highlight w:val="yellow"/>
                <w:lang w:val="ru-RU" w:eastAsia="en-US"/>
              </w:rPr>
            </w:pPr>
            <w:r w:rsidRPr="003338FE">
              <w:rPr>
                <w:lang w:eastAsia="en-US"/>
              </w:rPr>
              <w:t>Нов високопроходим автомобил (4+1) места</w:t>
            </w:r>
          </w:p>
        </w:tc>
        <w:tc>
          <w:tcPr>
            <w:tcW w:w="1802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lang w:val="ru-RU" w:eastAsia="en-US"/>
              </w:rPr>
            </w:pPr>
            <w:r w:rsidRPr="003338FE">
              <w:rPr>
                <w:rFonts w:eastAsia="Calibri"/>
                <w:lang w:val="ru-RU" w:eastAsia="en-US"/>
              </w:rPr>
              <w:t>Съгласно изисквания  в Техническа спецификация</w:t>
            </w:r>
          </w:p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lang w:val="ru-RU" w:eastAsia="en-US"/>
              </w:rPr>
            </w:pPr>
          </w:p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lang w:val="ru-RU" w:eastAsia="en-US"/>
              </w:rPr>
            </w:pPr>
            <w:r w:rsidRPr="003338FE">
              <w:rPr>
                <w:rFonts w:eastAsia="Calibri"/>
                <w:lang w:val="ru-RU" w:eastAsia="en-US"/>
              </w:rPr>
              <w:t xml:space="preserve">  бр.</w:t>
            </w:r>
          </w:p>
        </w:tc>
        <w:tc>
          <w:tcPr>
            <w:tcW w:w="895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lang w:val="ru-RU" w:eastAsia="en-US"/>
              </w:rPr>
            </w:pPr>
          </w:p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lang w:val="ru-RU" w:eastAsia="en-US"/>
              </w:rPr>
            </w:pPr>
            <w:r w:rsidRPr="003338FE"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1006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1056" w:type="dxa"/>
            <w:shd w:val="clear" w:color="auto" w:fill="FFFFFF" w:themeFill="background1"/>
          </w:tcPr>
          <w:p w:rsidR="00B64E6A" w:rsidRPr="003338FE" w:rsidRDefault="00B64E6A" w:rsidP="00531A2C">
            <w:pPr>
              <w:spacing w:after="160" w:line="259" w:lineRule="auto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</w:tr>
      <w:bookmarkEnd w:id="0"/>
    </w:tbl>
    <w:p w:rsidR="00FF2BE4" w:rsidRDefault="00FF2BE4" w:rsidP="00B67B4F">
      <w:pPr>
        <w:ind w:firstLine="567"/>
        <w:jc w:val="both"/>
      </w:pPr>
    </w:p>
    <w:p w:rsidR="00FF2BE4" w:rsidRDefault="00FF2BE4" w:rsidP="00B67B4F">
      <w:pPr>
        <w:ind w:firstLine="567"/>
        <w:jc w:val="both"/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4536"/>
        <w:gridCol w:w="2126"/>
      </w:tblGrid>
      <w:tr w:rsidR="00B64E6A" w:rsidRPr="004675AA" w:rsidTr="002D33A6">
        <w:trPr>
          <w:trHeight w:val="1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E02659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</w:pPr>
            <w:r w:rsidRPr="00E02659"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  <w:t>Характеристики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E02659" w:rsidRDefault="00B64E6A" w:rsidP="00531A2C">
            <w:pPr>
              <w:pStyle w:val="Standard"/>
              <w:tabs>
                <w:tab w:val="left" w:pos="20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</w:pPr>
            <w:r w:rsidRPr="00E02659"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  <w:t>Изисквания на техническата спецификация и условия на Възложителя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64E6A" w:rsidRPr="00B64E6A" w:rsidRDefault="00B64E6A" w:rsidP="00531A2C">
            <w:pPr>
              <w:pStyle w:val="Standard"/>
              <w:tabs>
                <w:tab w:val="left" w:pos="2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 w:eastAsia="bg-BG"/>
              </w:rPr>
            </w:pPr>
            <w:proofErr w:type="spellStart"/>
            <w:r w:rsidRPr="00B64E6A">
              <w:rPr>
                <w:b/>
                <w:color w:val="000000"/>
              </w:rPr>
              <w:t>Предложение</w:t>
            </w:r>
            <w:proofErr w:type="spellEnd"/>
            <w:r w:rsidRPr="00B64E6A">
              <w:rPr>
                <w:b/>
                <w:color w:val="000000"/>
              </w:rPr>
              <w:t xml:space="preserve"> </w:t>
            </w:r>
            <w:proofErr w:type="spellStart"/>
            <w:r w:rsidRPr="00B64E6A">
              <w:rPr>
                <w:b/>
                <w:color w:val="000000"/>
              </w:rPr>
              <w:t>на</w:t>
            </w:r>
            <w:proofErr w:type="spellEnd"/>
            <w:r w:rsidRPr="00B64E6A">
              <w:rPr>
                <w:b/>
                <w:color w:val="000000"/>
              </w:rPr>
              <w:t xml:space="preserve"> </w:t>
            </w:r>
            <w:proofErr w:type="spellStart"/>
            <w:r w:rsidRPr="00B64E6A">
              <w:rPr>
                <w:b/>
                <w:color w:val="000000"/>
              </w:rPr>
              <w:t>участника</w:t>
            </w:r>
            <w:proofErr w:type="spellEnd"/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1E3FF8" w:rsidRDefault="00B64E6A" w:rsidP="00443148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</w:pPr>
            <w:r w:rsidRPr="001E3FF8"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  <w:t>Лек автомобил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Марка / Модел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4675A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1.1. Тип купе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серийно (фабрично) изпълнение с твърд тапициран покрив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4675A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7851E8" w:rsidRPr="004675AA" w:rsidTr="00B64E6A">
        <w:trPr>
          <w:trHeight w:val="41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E8" w:rsidRPr="003338FE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1.2. Каросерия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E8" w:rsidRPr="007851E8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en-US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Тип</w:t>
            </w:r>
            <w:r>
              <w:rPr>
                <w:rFonts w:ascii="Times New Roman" w:eastAsia="Calibri" w:hAnsi="Times New Roman" w:cs="Times New Roman"/>
                <w:kern w:val="0"/>
                <w:lang w:val="en-US" w:eastAsia="bg-BG" w:bidi="ar-SA"/>
              </w:rPr>
              <w:t xml:space="preserve"> SUV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E8" w:rsidRPr="004675AA" w:rsidRDefault="007851E8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1.3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Брой места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4+1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4675A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1.4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Брой врати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4675A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4A30B7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1.5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Задвижаване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7851E8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4х4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4675A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64E6A" w:rsidRPr="004675AA" w:rsidTr="004A30B7">
        <w:trPr>
          <w:trHeight w:val="41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1.6</w:t>
            </w:r>
            <w:r w:rsidR="007A26B5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Д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вигател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Бензинов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E6A" w:rsidRPr="008112FD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486CDF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A26B5" w:rsidP="007851E8">
            <w:pPr>
              <w:pStyle w:val="Standard"/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lastRenderedPageBreak/>
              <w:t>1.</w:t>
            </w:r>
            <w:r w:rsidR="007851E8">
              <w:rPr>
                <w:rFonts w:ascii="Times New Roman" w:eastAsia="Calibri" w:hAnsi="Times New Roman" w:cs="Times New Roman"/>
                <w:kern w:val="0"/>
                <w:lang w:val="en-US" w:eastAsia="bg-BG" w:bidi="ar-SA"/>
              </w:rPr>
              <w:t>7</w:t>
            </w: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.О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бем на двигателя и минимална мощност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CF49AE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Не по</w:t>
            </w:r>
            <w:r w:rsidR="00CF49A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-малко от 1400см3 и н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е по-малко от 110 к.с.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E6A" w:rsidRPr="004675A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486CDF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443148">
            <w:pPr>
              <w:pStyle w:val="Standard"/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1.8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.Въртящ момент на двигателя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CF3081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Не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 по-малко от 110 Nm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E6A" w:rsidRPr="00CC2D2B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486CDF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1.9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.Ниво на екологичност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CF49AE" w:rsidP="00E96136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П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рахови частици EURO 6  или еквивалент </w:t>
            </w:r>
            <w:r w:rsidR="00E96136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на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 действаща към момента европейска норма за отработените газове.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B97A1C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1342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443148">
            <w:pPr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  <w:r w:rsidR="00B64E6A" w:rsidRPr="003338FE">
              <w:rPr>
                <w:rFonts w:eastAsia="Calibri"/>
              </w:rPr>
              <w:t xml:space="preserve">.Емисии CO2 (въглероден диоксид)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jc w:val="both"/>
              <w:rPr>
                <w:rFonts w:eastAsia="Calibri"/>
              </w:rPr>
            </w:pPr>
            <w:r w:rsidRPr="003338FE">
              <w:rPr>
                <w:rFonts w:eastAsia="Calibri"/>
              </w:rPr>
              <w:t xml:space="preserve">Да са достигнати целите за специфични емисии на СО2 за съответната година на одобрение на типа МПС, определени в съответствие с изискванията на чл.4 на регламент (ЕС) 2019/ 631 на Европейския парламент и на Съвета от 17.04.2019г.за определяне на стандарти за емисиите на СО2  от нови леки пътнически автомобили.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4675AA" w:rsidRDefault="00B64E6A" w:rsidP="00531A2C">
            <w:pPr>
              <w:jc w:val="both"/>
              <w:rPr>
                <w:sz w:val="20"/>
                <w:szCs w:val="20"/>
              </w:rPr>
            </w:pPr>
          </w:p>
        </w:tc>
      </w:tr>
      <w:tr w:rsidR="00B64E6A" w:rsidRPr="004675AA" w:rsidTr="00B64E6A">
        <w:trPr>
          <w:trHeight w:val="2412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1.11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.Комбиниран разход на гориво съгласно стандарт WLTP (Worldwide Harmonized Light-Duty Vehicles Test Procedure-Световна хармонизирана процедура за изпитване на леки превозни средства)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Не повече от 9,8 л на 100 км.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1.12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Скоростна кутия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Механична, минимум</w:t>
            </w:r>
          </w:p>
          <w:p w:rsidR="00B64E6A" w:rsidRPr="003338FE" w:rsidRDefault="004776B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6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 степенна + задна скорост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4675A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7851E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1.1</w:t>
            </w:r>
            <w:r w:rsidR="007851E8">
              <w:rPr>
                <w:rFonts w:ascii="Times New Roman" w:eastAsia="Calibri" w:hAnsi="Times New Roman" w:cs="Times New Roman"/>
                <w:kern w:val="0"/>
                <w:lang w:val="en-US" w:eastAsia="bg-BG" w:bidi="ar-SA"/>
              </w:rPr>
              <w:t>3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.Изисквания към диференциалите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Поне един от диференциалите на задвижващите мостове да има възможност за блокировка.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7851E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1.1</w:t>
            </w:r>
            <w:r w:rsidR="007851E8">
              <w:rPr>
                <w:rFonts w:ascii="Times New Roman" w:eastAsia="Calibri" w:hAnsi="Times New Roman" w:cs="Times New Roman"/>
                <w:kern w:val="0"/>
                <w:lang w:val="en-US" w:eastAsia="bg-BG" w:bidi="ar-SA"/>
              </w:rPr>
              <w:t>4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Просвет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Минимум 170 мм.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CC2D2B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1.15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Имобилайзер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CC2D2B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1.16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 Климатичен контрол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автоматичен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1.17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Обем на багажника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Минимум 400 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7851E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1.1</w:t>
            </w:r>
            <w:r w:rsidR="007851E8">
              <w:rPr>
                <w:rFonts w:ascii="Times New Roman" w:eastAsia="Calibri" w:hAnsi="Times New Roman" w:cs="Times New Roman"/>
                <w:kern w:val="0"/>
                <w:lang w:val="en-US" w:eastAsia="bg-BG" w:bidi="ar-SA"/>
              </w:rPr>
              <w:t>8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Парк асистент с датчици отпред и отзад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A56632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1.19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резервно колело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Да (гума + джанта, съобразени с размера на гумите).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7851E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lang w:val="en-US" w:eastAsia="bg-BG" w:bidi="ar-SA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20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Комплект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1E3FF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Аптечка (комплектована съгласно нормативните изисквания ), светоотразителна жилетка, триъгълник и пожарогасител.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7851E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1.21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Авариен комплект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Включващ -крик, ключ за болтовете на джантите, включително за спукана гума.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7851E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1.2</w:t>
            </w:r>
            <w:r w:rsidR="007851E8">
              <w:rPr>
                <w:rFonts w:ascii="Times New Roman" w:eastAsia="Calibri" w:hAnsi="Times New Roman" w:cs="Times New Roman"/>
                <w:kern w:val="0"/>
                <w:lang w:val="en-US" w:eastAsia="bg-BG" w:bidi="ar-SA"/>
              </w:rPr>
              <w:t>2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Стелки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Комплект текстилни стелки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A56632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7851E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1.2</w:t>
            </w:r>
            <w:r w:rsidR="007851E8">
              <w:rPr>
                <w:rFonts w:ascii="Times New Roman" w:eastAsia="Calibri" w:hAnsi="Times New Roman" w:cs="Times New Roman"/>
                <w:kern w:val="0"/>
                <w:lang w:val="en-US" w:eastAsia="bg-BG" w:bidi="ar-SA"/>
              </w:rPr>
              <w:t>3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Изисквания за цвят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Няма изисквания за цвят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4A30B7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7851E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1.2</w:t>
            </w:r>
            <w:r w:rsidR="007851E8">
              <w:rPr>
                <w:rFonts w:ascii="Times New Roman" w:eastAsia="Calibri" w:hAnsi="Times New Roman" w:cs="Times New Roman"/>
                <w:kern w:val="0"/>
                <w:lang w:val="en-US" w:eastAsia="bg-BG" w:bidi="ar-SA"/>
              </w:rPr>
              <w:t>4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 Изисквания по чл.48, ал.5 от ЗОП.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МПС не са предназначени за обществен превоз.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610A7F">
        <w:trPr>
          <w:trHeight w:val="41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 2. Системи и оборудване за сигурност, свързани с 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lastRenderedPageBreak/>
              <w:t>експлоатацията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E6A" w:rsidRPr="004675A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610A7F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lastRenderedPageBreak/>
              <w:t>2.1. Спирачна система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Двукръгова, независима със сервоусилвател (предни и задни дискови спирачки), снабдена с антиблокираща система.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610A7F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CF49AE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 2.2.И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зискания към спирачната система/антиблокираща система на спирачките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- Електронно разпределение на спирачното усилие/ ABS или еквивалент;</w:t>
            </w:r>
          </w:p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- Тракшън контрол, Електронна стабилизираща система (ESP) или еквивалент</w:t>
            </w:r>
          </w:p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2.3. Волан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Регулируем, Ляво разположен волан със сервоусилвател.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2.4.Фарове за мъгла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A56632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2.5.Дневни светлини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A56632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1E3FF8" w:rsidP="001E3FF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2.6.Радио;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USB; P3;Bluetooth; </w:t>
            </w:r>
          </w:p>
          <w:p w:rsidR="00B64E6A" w:rsidRPr="003338FE" w:rsidRDefault="00B64E6A" w:rsidP="001E3FF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навигация с карта за Република България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A56632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bg-BG"/>
              </w:rPr>
            </w:pPr>
          </w:p>
        </w:tc>
      </w:tr>
      <w:tr w:rsidR="00B64E6A" w:rsidRPr="004675AA" w:rsidTr="00B64E6A">
        <w:trPr>
          <w:trHeight w:val="713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1E3FF8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2.7.Изискания </w:t>
            </w:r>
            <w:r w:rsidR="00B64E6A"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към въздушни възглавници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Въздушни възглавници за водача и пътника до него  и странични въздушни възглавници за поредните две места.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CC2D2B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2.8. Предпазни колани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Предпазни колани за водача и всички пътници.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CC2D2B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4675AA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2.9. странични огледала за обратно виждане.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Електрически регулируеми и отопляеми.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64E6A" w:rsidRPr="00CC2D2B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2.10. Централно заключване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E6A" w:rsidRPr="003338FE" w:rsidRDefault="00B64E6A" w:rsidP="00CF49AE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Централно заключване на вратите. Алармена система</w:t>
            </w:r>
            <w:r w:rsidR="00CF49A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/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 имобилайзер</w:t>
            </w:r>
            <w:r w:rsidR="00CF49A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 или еквивалент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6A" w:rsidRPr="00CC2D2B" w:rsidRDefault="00B64E6A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F49AE" w:rsidRPr="00CC2D2B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E" w:rsidRPr="00A43415" w:rsidRDefault="00CF49AE" w:rsidP="00855AEB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2.11</w:t>
            </w:r>
            <w:r w:rsidRPr="00A43415">
              <w:rPr>
                <w:rFonts w:ascii="Times New Roman" w:hAnsi="Times New Roman" w:cs="Times New Roman"/>
                <w:lang w:val="bg-BG" w:eastAsia="bg-BG"/>
              </w:rPr>
              <w:t>. Вериги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E" w:rsidRPr="00A43415" w:rsidRDefault="00CF49AE" w:rsidP="00FF2BE4">
            <w:pPr>
              <w:pStyle w:val="Standard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Ч</w:t>
            </w:r>
            <w:r w:rsidRPr="00A43415">
              <w:rPr>
                <w:rFonts w:ascii="Times New Roman" w:hAnsi="Times New Roman" w:cs="Times New Roman"/>
                <w:lang w:val="bg-BG" w:eastAsia="bg-BG"/>
              </w:rPr>
              <w:t>етири броя вериги за сняг- метални, съобразени с размера на гумите.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AE" w:rsidRPr="00CC2D2B" w:rsidRDefault="00CF49AE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CF49AE" w:rsidRPr="004675AA" w:rsidTr="00B64E6A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E" w:rsidRPr="001E3FF8" w:rsidRDefault="00CF49AE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</w:pPr>
            <w:r w:rsidRPr="001E3FF8"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  <w:t>3.Техническо обслужване и ремонт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E" w:rsidRPr="003338FE" w:rsidRDefault="00CF49AE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Техническото обслужване и ремонт на лекия автомобил да се извършва в сервизна база на изпълнителя, която е собствена или наета на територията на България, в рамките на гаранционните срокове и гаранционното сервизно обслужване.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AE" w:rsidRPr="004675AA" w:rsidRDefault="00CF49AE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F49AE" w:rsidRPr="00CC2D2B" w:rsidTr="008712F5">
        <w:trPr>
          <w:trHeight w:val="414"/>
        </w:trPr>
        <w:tc>
          <w:tcPr>
            <w:tcW w:w="32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E" w:rsidRPr="001E3FF8" w:rsidRDefault="00CF49AE" w:rsidP="001E3FF8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</w:pPr>
            <w:r w:rsidRPr="001E3FF8"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  <w:t>4.Изисквания за сертификация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E" w:rsidRPr="003338FE" w:rsidRDefault="00CF49AE" w:rsidP="00BB323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В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алиден Сертификат за ЕО одобряване на типа превозно средство, към когото принадлежат предлаганите нови МПС, издадени от производителя или неговия упълномощен представител, установен в общността, съгласно наредба № 60/ 2009г. за одобряване типа </w:t>
            </w: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на нови МПС и  </w:t>
            </w:r>
            <w:r w:rsidRPr="00BB3238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или да бъде извършено доказване при условията на чл.52 от ЗОП.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9AE" w:rsidRPr="00CC2D2B" w:rsidRDefault="00CF49AE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F49AE" w:rsidRPr="004675AA" w:rsidTr="0092549D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E" w:rsidRPr="001E3FF8" w:rsidRDefault="00CF49AE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</w:pPr>
            <w:r w:rsidRPr="001E3FF8"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  <w:t>5. Общи изисквания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E" w:rsidRPr="003338FE" w:rsidRDefault="00CF49AE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- автомобилите да се съпровождат с инструкция или ръководство за експлоатация на български език (на хартиен носител или електроенен с електронен подпис), която да включва 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lastRenderedPageBreak/>
              <w:t>информация относно: техническите данни и характеристики; ръководства за експлоатация: процедури за нормална експлоатация, мерки за безопасност, установяване на неизправности; техническо обслужване, периодични проверки, обслужване, почистване и хигиенни инструкции.</w:t>
            </w:r>
          </w:p>
          <w:p w:rsidR="00CF49AE" w:rsidRPr="003338FE" w:rsidRDefault="00CF49AE" w:rsidP="00E0574A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 w:rsidRPr="00E0574A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- постоянна регистрация за доставените автомобили в КАТ, съгласно изискванията на ЗДвП и Наредба № I-45/ 24.03.2000г. за регистриран, отчет, пускане в движение и спиране от движение на МПС и ремаркета, теглени от тях.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AE" w:rsidRDefault="00CF49AE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F49AE" w:rsidRPr="004675AA" w:rsidTr="0092549D">
        <w:trPr>
          <w:trHeight w:val="41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E" w:rsidRPr="001E3FF8" w:rsidRDefault="00CF49AE" w:rsidP="001E3FF8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  <w:lastRenderedPageBreak/>
              <w:t>6.</w:t>
            </w:r>
            <w:r w:rsidRPr="001E3FF8"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  <w:t xml:space="preserve">Гаранционна </w:t>
            </w:r>
            <w:r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  <w:t>о</w:t>
            </w:r>
            <w:r w:rsidRPr="001E3FF8">
              <w:rPr>
                <w:rFonts w:ascii="Times New Roman" w:eastAsia="Calibri" w:hAnsi="Times New Roman" w:cs="Times New Roman"/>
                <w:b/>
                <w:kern w:val="0"/>
                <w:lang w:val="bg-BG" w:eastAsia="bg-BG" w:bidi="ar-SA"/>
              </w:rPr>
              <w:t>тговорност и изисквания за гаранции по обслужване и поддръжка на автомобилите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AE" w:rsidRPr="003338FE" w:rsidRDefault="00CF49AE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1.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изпълнителят гарантира пълната функционална годност на доставените автомобили съгласно предназначението на автомобилите.</w:t>
            </w:r>
          </w:p>
          <w:p w:rsidR="00CF49AE" w:rsidRPr="003338FE" w:rsidRDefault="00CF49AE" w:rsidP="00411E51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2.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в рамките на гаранционния срок изпълнителят отстранява със свои сили и средства всички появили се дефекти, недостатъци и/или повреди и/или несъответствия на автомобилите, съответно подменя дефектирали части и/или компоненти с нови. Всички резервни части, материали, консумативи и труд вложени за извършване на предписаните от завода – производител гаранции са за сметка на Изпълнителя. Гаранцията обхваща всички системи, агрегати, възли и детайли на автомобила, съгласно изискванията на производителя по сервизна книжка, касаеща гаранционна отговорност на производителя</w:t>
            </w: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.</w:t>
            </w:r>
          </w:p>
          <w:p w:rsidR="00CF49AE" w:rsidRPr="003338FE" w:rsidRDefault="00CF49AE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3.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Отговорността за качеството и своевременното отстраняване на възникнали повреди е на Изпъл</w:t>
            </w: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нителя. </w:t>
            </w:r>
          </w:p>
          <w:p w:rsidR="00CF49AE" w:rsidRPr="003338FE" w:rsidRDefault="00CF49AE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>4.</w:t>
            </w:r>
            <w:r w:rsidRPr="003338FE"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  <w:t xml:space="preserve">В случаите на скрити недостатци и своевременно писмено уведомяване в рамките на гаранционния срок Изпълнителят е длъжен да отстрани или замени некачествените компоненти или оборудване с ново/и, като поеме всички разходи по замяната. </w:t>
            </w:r>
          </w:p>
          <w:p w:rsidR="00CF49AE" w:rsidRPr="003338FE" w:rsidRDefault="00CF49AE" w:rsidP="00443148">
            <w:pPr>
              <w:pStyle w:val="Standard"/>
              <w:jc w:val="both"/>
              <w:rPr>
                <w:rFonts w:ascii="Times New Roman" w:eastAsia="Calibri" w:hAnsi="Times New Roman" w:cs="Times New Roman"/>
                <w:kern w:val="0"/>
                <w:lang w:val="bg-BG" w:eastAsia="bg-BG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49AE" w:rsidRPr="00DD33BC" w:rsidRDefault="00CF49AE" w:rsidP="00531A2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FF2BE4" w:rsidRDefault="00FF2BE4" w:rsidP="00FF2BE4">
      <w:pPr>
        <w:jc w:val="both"/>
      </w:pPr>
    </w:p>
    <w:p w:rsidR="00FF2BE4" w:rsidRDefault="00FF2BE4" w:rsidP="00FF2BE4">
      <w:pPr>
        <w:jc w:val="both"/>
      </w:pPr>
    </w:p>
    <w:p w:rsidR="00FF2BE4" w:rsidRDefault="00FF2BE4" w:rsidP="00FF2BE4">
      <w:pPr>
        <w:jc w:val="both"/>
      </w:pPr>
    </w:p>
    <w:p w:rsidR="00FF2BE4" w:rsidRDefault="00FF2BE4" w:rsidP="00FF2BE4">
      <w:pPr>
        <w:jc w:val="both"/>
      </w:pPr>
    </w:p>
    <w:p w:rsidR="00FF2BE4" w:rsidRDefault="00FF2BE4" w:rsidP="00FF2BE4">
      <w:pPr>
        <w:jc w:val="both"/>
      </w:pPr>
    </w:p>
    <w:p w:rsidR="00B67B4F" w:rsidRDefault="00B67B4F" w:rsidP="004E47AD">
      <w:pPr>
        <w:ind w:firstLine="567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  (</w:t>
      </w:r>
      <w:r w:rsidRPr="002C30F5">
        <w:rPr>
          <w:i/>
        </w:rPr>
        <w:t>Описват се допълнителни технически характеристики, оборудване и други специфични изисквания към автомобила с оглед нуждите, за които е предвиден.</w:t>
      </w:r>
      <w:r>
        <w:t>)</w:t>
      </w:r>
    </w:p>
    <w:p w:rsidR="001824F2" w:rsidRPr="001824F2" w:rsidRDefault="001824F2" w:rsidP="004E47AD">
      <w:pPr>
        <w:jc w:val="both"/>
        <w:rPr>
          <w:rFonts w:eastAsia="Calibri"/>
          <w:lang w:val="ru-RU" w:eastAsia="en-US"/>
        </w:rPr>
      </w:pPr>
    </w:p>
    <w:p w:rsidR="001824F2" w:rsidRPr="001824F2" w:rsidRDefault="001824F2" w:rsidP="004E47AD">
      <w:pPr>
        <w:pStyle w:val="a7"/>
        <w:numPr>
          <w:ilvl w:val="0"/>
          <w:numId w:val="3"/>
        </w:numPr>
        <w:ind w:left="714" w:hanging="357"/>
        <w:contextualSpacing w:val="0"/>
        <w:jc w:val="both"/>
        <w:rPr>
          <w:rFonts w:eastAsia="Calibri"/>
          <w:lang w:val="ru-RU" w:eastAsia="en-US"/>
        </w:rPr>
      </w:pPr>
      <w:r w:rsidRPr="001824F2">
        <w:rPr>
          <w:rFonts w:eastAsia="Calibri"/>
          <w:lang w:val="ru-RU" w:eastAsia="en-US"/>
        </w:rPr>
        <w:t xml:space="preserve">Индикативни срокове за изпълнение на поръчката: </w:t>
      </w:r>
    </w:p>
    <w:p w:rsidR="00FF2BE4" w:rsidRPr="00FF2BE4" w:rsidRDefault="001824F2" w:rsidP="00FF2BE4">
      <w:pPr>
        <w:pStyle w:val="a7"/>
        <w:ind w:left="714"/>
        <w:contextualSpacing w:val="0"/>
        <w:jc w:val="both"/>
        <w:rPr>
          <w:rFonts w:eastAsia="Calibri"/>
          <w:b/>
          <w:i/>
        </w:rPr>
      </w:pPr>
      <w:r w:rsidRPr="001824F2">
        <w:rPr>
          <w:rFonts w:eastAsia="Calibri"/>
          <w:lang w:val="ru-RU" w:eastAsia="en-US"/>
        </w:rPr>
        <w:t>..........................................................................................</w:t>
      </w:r>
      <w:r w:rsidR="00B67B4F" w:rsidRPr="00051408">
        <w:rPr>
          <w:rFonts w:eastAsia="Calibri"/>
        </w:rPr>
        <w:tab/>
      </w:r>
      <w:r w:rsidR="00E02659" w:rsidRPr="00F15547">
        <w:rPr>
          <w:rFonts w:eastAsia="Calibri"/>
          <w:b/>
          <w:i/>
        </w:rPr>
        <w:t>(следва да се съобразят Техническите спецификации )</w:t>
      </w:r>
    </w:p>
    <w:p w:rsidR="00CF3081" w:rsidRPr="0053768B" w:rsidRDefault="00B67B4F" w:rsidP="004E47AD">
      <w:pPr>
        <w:pStyle w:val="a7"/>
        <w:numPr>
          <w:ilvl w:val="0"/>
          <w:numId w:val="3"/>
        </w:numPr>
        <w:tabs>
          <w:tab w:val="left" w:pos="567"/>
        </w:tabs>
        <w:spacing w:before="60"/>
        <w:jc w:val="both"/>
        <w:rPr>
          <w:rFonts w:eastAsia="Calibri"/>
        </w:rPr>
      </w:pPr>
      <w:r w:rsidRPr="00443148">
        <w:rPr>
          <w:rFonts w:eastAsia="Calibri"/>
        </w:rPr>
        <w:t>Декларираме, че сме производител/оторизиран представител на предлаганата марка превозно сред</w:t>
      </w:r>
      <w:r w:rsidRPr="0053768B">
        <w:rPr>
          <w:rFonts w:eastAsia="Calibri"/>
        </w:rPr>
        <w:t>ство.</w:t>
      </w:r>
    </w:p>
    <w:p w:rsidR="00B67B4F" w:rsidRPr="0053768B" w:rsidRDefault="00A47501" w:rsidP="004E47AD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53768B">
        <w:rPr>
          <w:rFonts w:eastAsia="Calibri"/>
        </w:rPr>
        <w:t xml:space="preserve"> </w:t>
      </w:r>
      <w:r w:rsidR="00890BB9" w:rsidRPr="0053768B">
        <w:rPr>
          <w:rFonts w:eastAsia="Calibri"/>
        </w:rPr>
        <w:t>Декларираме</w:t>
      </w:r>
      <w:r w:rsidRPr="0053768B">
        <w:rPr>
          <w:rFonts w:eastAsia="Calibri"/>
        </w:rPr>
        <w:t xml:space="preserve">, че сме в състояние да </w:t>
      </w:r>
      <w:r w:rsidR="00CF3081" w:rsidRPr="0053768B">
        <w:rPr>
          <w:rFonts w:eastAsia="Calibri"/>
        </w:rPr>
        <w:t>достав</w:t>
      </w:r>
      <w:r w:rsidR="00DD35BA" w:rsidRPr="0053768B">
        <w:rPr>
          <w:rFonts w:eastAsia="Calibri"/>
        </w:rPr>
        <w:t>им</w:t>
      </w:r>
      <w:r w:rsidR="00CF3081" w:rsidRPr="0053768B">
        <w:rPr>
          <w:rFonts w:eastAsia="Calibri"/>
        </w:rPr>
        <w:t xml:space="preserve"> нови и неупотребявани автомобили, с доказан произход и сертификат за съответствие със стандартите, заложени съобразно Техническите спецификации, изискванията на Възложителя.</w:t>
      </w:r>
    </w:p>
    <w:p w:rsidR="00890BB9" w:rsidRPr="0053768B" w:rsidRDefault="00890BB9" w:rsidP="00890BB9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53768B">
        <w:rPr>
          <w:rFonts w:eastAsia="Calibri"/>
        </w:rPr>
        <w:t xml:space="preserve">  Декларираме, че сме в състояние да изпълним качествено поръчката в пълно съответствие с Техническите спецификации, изискванията на Възложителя, включително транспортните разходи; разходите за натоварване и разтоварване; разходи за отстраняване на несъответствията при приемане на доставката, ако такива са констатирани от страна на Възложителя; разходите по издаването на сертификати, разрешителни, инструкции, паспорти, гаранционни и сервизни книжки, документи за платени данъци, мита, такси, фактури,  удостоверение за екологична норма на двигателя, приемо-предавателни протоколи и всички съпътстващи документи необходими за правилната експлоатация на автомобила; разходи за окомплектоване на автомобилa съгласно чл.139, ал.2 от Закона за движение по пътищата, с извършен препродажен сервиз, заредени с всички необходими за експлоатацията му течности и материали, и минимум 10 литра гориво в резервоара; всички разходи във връзка с осъществяването на гаранционна поддръжка на автомоблите в срока на гаранцията съгласно посочените изисквания в техническата спецификация; монтаж за сметка на изпълнителя на GPS /или еквивалент/ устройствo за контрол, които не нарушава по никакъв начин гаранцията на автомобила, както и разходи за отстраняване на всички технически неизправности и/ или повреди и/ или несъответствия и/ или дефекти /явни или скрити/ по автомобилите, в сервиз на оферента или в негови оторизирани сервизи / дилъри/, включващи и транспортирането на автомобилите до сервиз  и обратно. </w:t>
      </w:r>
    </w:p>
    <w:p w:rsidR="00E0574A" w:rsidRPr="0053768B" w:rsidRDefault="00E0574A" w:rsidP="004E47AD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53768B">
        <w:rPr>
          <w:rFonts w:eastAsia="Calibri"/>
        </w:rPr>
        <w:t xml:space="preserve"> </w:t>
      </w:r>
      <w:r w:rsidR="00890BB9" w:rsidRPr="0053768B">
        <w:rPr>
          <w:rFonts w:eastAsia="Calibri"/>
        </w:rPr>
        <w:t>Декларираме</w:t>
      </w:r>
      <w:r w:rsidR="00A47501" w:rsidRPr="0053768B">
        <w:rPr>
          <w:rFonts w:eastAsia="Calibri"/>
        </w:rPr>
        <w:t xml:space="preserve">, че сме в състояние да </w:t>
      </w:r>
      <w:r w:rsidR="008B3C30" w:rsidRPr="0053768B">
        <w:rPr>
          <w:rFonts w:eastAsia="Calibri"/>
        </w:rPr>
        <w:t>осигурим</w:t>
      </w:r>
      <w:r w:rsidRPr="0053768B">
        <w:rPr>
          <w:rFonts w:eastAsia="Calibri"/>
        </w:rPr>
        <w:t xml:space="preserve"> пълно гаранционно обслужване за период  от не по-малко от 5 години или не по – малко от 100 000 км,</w:t>
      </w:r>
      <w:r w:rsidRPr="0053768B">
        <w:rPr>
          <w:color w:val="000000"/>
        </w:rPr>
        <w:t xml:space="preserve"> съгласно </w:t>
      </w:r>
      <w:r w:rsidRPr="0053768B">
        <w:rPr>
          <w:rFonts w:eastAsia="Calibri"/>
        </w:rPr>
        <w:t>Техническите спецификации, изискванията на Възложителя</w:t>
      </w:r>
      <w:r w:rsidR="008B3C30" w:rsidRPr="0053768B">
        <w:rPr>
          <w:rFonts w:eastAsia="Calibri"/>
        </w:rPr>
        <w:t>,</w:t>
      </w:r>
      <w:r w:rsidRPr="0053768B">
        <w:rPr>
          <w:rFonts w:eastAsia="Calibri"/>
          <w:i/>
        </w:rPr>
        <w:t xml:space="preserve"> </w:t>
      </w:r>
      <w:r w:rsidRPr="0053768B">
        <w:rPr>
          <w:rFonts w:eastAsia="Calibri"/>
        </w:rPr>
        <w:t>което настъпи първо, не по-кратък от обявения от производителя гаранционен срок, считано от датата на подписване на протокол за регистрация (след като доставеното МПС бъде регистрирано в КАТ), между доставчик и крайния получател, при стриктно спазване на инструкциите за експлоатация.</w:t>
      </w:r>
    </w:p>
    <w:p w:rsidR="00C65F65" w:rsidRPr="0053768B" w:rsidRDefault="00890BB9" w:rsidP="00F15547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53768B">
        <w:rPr>
          <w:rFonts w:eastAsia="Calibri"/>
        </w:rPr>
        <w:t>Декларираме</w:t>
      </w:r>
      <w:r w:rsidR="00A47501" w:rsidRPr="0053768B">
        <w:rPr>
          <w:rFonts w:eastAsia="Calibri"/>
        </w:rPr>
        <w:t xml:space="preserve">, че сме в състояние да </w:t>
      </w:r>
      <w:r w:rsidR="008B3C30" w:rsidRPr="0053768B">
        <w:rPr>
          <w:rFonts w:eastAsia="Calibri"/>
        </w:rPr>
        <w:t>осигурим</w:t>
      </w:r>
      <w:r w:rsidR="00E0574A" w:rsidRPr="0053768B">
        <w:rPr>
          <w:rFonts w:eastAsia="Calibri"/>
        </w:rPr>
        <w:t xml:space="preserve"> пълна гаранция за всички производствени и фабрични дефекти, за период </w:t>
      </w:r>
      <w:r w:rsidR="00DD35BA" w:rsidRPr="0053768B">
        <w:rPr>
          <w:rFonts w:eastAsia="Calibri"/>
        </w:rPr>
        <w:t xml:space="preserve"> </w:t>
      </w:r>
      <w:r w:rsidR="00E0574A" w:rsidRPr="0053768B">
        <w:rPr>
          <w:rFonts w:eastAsia="Calibri"/>
        </w:rPr>
        <w:t xml:space="preserve">минимум 60 месеца или </w:t>
      </w:r>
      <w:r w:rsidR="000F40F2" w:rsidRPr="0053768B">
        <w:rPr>
          <w:rFonts w:eastAsia="Calibri"/>
        </w:rPr>
        <w:t xml:space="preserve"> не по-малко от </w:t>
      </w:r>
      <w:r w:rsidR="00E0574A" w:rsidRPr="0053768B">
        <w:rPr>
          <w:rFonts w:eastAsia="Calibri"/>
        </w:rPr>
        <w:t>150  000  км,</w:t>
      </w:r>
      <w:r w:rsidR="00E0574A" w:rsidRPr="0053768B">
        <w:rPr>
          <w:color w:val="000000"/>
        </w:rPr>
        <w:t xml:space="preserve"> съгласно </w:t>
      </w:r>
      <w:r w:rsidR="00E0574A" w:rsidRPr="0053768B">
        <w:rPr>
          <w:rFonts w:eastAsia="Calibri"/>
        </w:rPr>
        <w:t>Техническите спецификации, изискванията на Възложителя, което от двете се случи първо.</w:t>
      </w:r>
    </w:p>
    <w:p w:rsidR="008D730B" w:rsidRPr="00FF2BE4" w:rsidRDefault="00F15547" w:rsidP="00822392">
      <w:pPr>
        <w:pStyle w:val="a7"/>
        <w:numPr>
          <w:ilvl w:val="0"/>
          <w:numId w:val="3"/>
        </w:numPr>
        <w:tabs>
          <w:tab w:val="left" w:pos="567"/>
        </w:tabs>
        <w:spacing w:before="60" w:after="60"/>
        <w:jc w:val="both"/>
        <w:rPr>
          <w:rFonts w:eastAsia="Calibri"/>
        </w:rPr>
      </w:pPr>
      <w:r w:rsidRPr="0053768B">
        <w:rPr>
          <w:rFonts w:eastAsia="Calibri"/>
        </w:rPr>
        <w:t xml:space="preserve"> </w:t>
      </w:r>
      <w:r w:rsidR="00890BB9" w:rsidRPr="0053768B">
        <w:rPr>
          <w:rFonts w:eastAsia="Calibri"/>
        </w:rPr>
        <w:t>Декларираме</w:t>
      </w:r>
      <w:r w:rsidR="00A47501" w:rsidRPr="0053768B">
        <w:rPr>
          <w:rFonts w:eastAsia="Calibri"/>
        </w:rPr>
        <w:t>,</w:t>
      </w:r>
      <w:r w:rsidRPr="0053768B">
        <w:rPr>
          <w:rFonts w:eastAsia="Calibri"/>
        </w:rPr>
        <w:t xml:space="preserve"> </w:t>
      </w:r>
      <w:r w:rsidR="00A47501" w:rsidRPr="0053768B">
        <w:rPr>
          <w:rFonts w:eastAsia="Calibri"/>
        </w:rPr>
        <w:t xml:space="preserve">че сме в състояние да </w:t>
      </w:r>
      <w:r w:rsidR="008B3C30" w:rsidRPr="0053768B">
        <w:rPr>
          <w:rFonts w:eastAsia="Calibri"/>
        </w:rPr>
        <w:t xml:space="preserve">осигурим </w:t>
      </w:r>
      <w:r w:rsidRPr="0053768B">
        <w:rPr>
          <w:rFonts w:eastAsia="Calibri"/>
        </w:rPr>
        <w:t>минимален гаранционен срок на антикорозионното покритие на купето – не по –малко от 10 години</w:t>
      </w:r>
      <w:r w:rsidR="000F6FB8" w:rsidRPr="0053768B">
        <w:rPr>
          <w:rFonts w:eastAsia="Calibri"/>
          <w:b/>
        </w:rPr>
        <w:t>,</w:t>
      </w:r>
      <w:r w:rsidR="000F6FB8" w:rsidRPr="0053768B">
        <w:rPr>
          <w:color w:val="000000"/>
        </w:rPr>
        <w:t xml:space="preserve"> съгласно </w:t>
      </w:r>
      <w:r w:rsidR="000F6FB8" w:rsidRPr="0053768B">
        <w:rPr>
          <w:rFonts w:eastAsia="Calibri"/>
        </w:rPr>
        <w:t>Техническите спецификации, изискванията на Възложителя)</w:t>
      </w:r>
      <w:r w:rsidR="00C65F65" w:rsidRPr="0053768B">
        <w:rPr>
          <w:rFonts w:eastAsia="Calibri"/>
          <w:b/>
        </w:rPr>
        <w:t>.</w:t>
      </w:r>
    </w:p>
    <w:p w:rsidR="00FF2BE4" w:rsidRPr="00FF2BE4" w:rsidRDefault="00FF2BE4" w:rsidP="00FF2BE4">
      <w:pPr>
        <w:pStyle w:val="a7"/>
        <w:tabs>
          <w:tab w:val="left" w:pos="567"/>
        </w:tabs>
        <w:spacing w:before="60" w:after="60"/>
        <w:jc w:val="both"/>
        <w:rPr>
          <w:rFonts w:eastAsia="Calibri"/>
        </w:rPr>
      </w:pPr>
    </w:p>
    <w:p w:rsidR="00443148" w:rsidRDefault="008D730B" w:rsidP="00FF2BE4">
      <w:pPr>
        <w:ind w:firstLine="540"/>
        <w:jc w:val="both"/>
        <w:rPr>
          <w:b/>
        </w:rPr>
      </w:pPr>
      <w:r w:rsidRPr="0053768B">
        <w:rPr>
          <w:b/>
        </w:rPr>
        <w:t xml:space="preserve">Офертата не включва.................. </w:t>
      </w:r>
      <w:r w:rsidRPr="0053768B">
        <w:rPr>
          <w:b/>
          <w:i/>
        </w:rPr>
        <w:t>(описват се разходи/други такси</w:t>
      </w:r>
      <w:r w:rsidRPr="0053768B">
        <w:rPr>
          <w:b/>
        </w:rPr>
        <w:t>), на стойност</w:t>
      </w:r>
      <w:r w:rsidRPr="0053768B">
        <w:rPr>
          <w:iCs/>
        </w:rPr>
        <w:t xml:space="preserve"> </w:t>
      </w:r>
      <w:r w:rsidRPr="0053768B">
        <w:rPr>
          <w:i/>
          <w:iCs/>
        </w:rPr>
        <w:t>(</w:t>
      </w:r>
      <w:r w:rsidRPr="0053768B">
        <w:rPr>
          <w:b/>
          <w:i/>
          <w:iCs/>
        </w:rPr>
        <w:t xml:space="preserve">ако е приложимо </w:t>
      </w:r>
      <w:r w:rsidRPr="0053768B">
        <w:rPr>
          <w:b/>
          <w:iCs/>
        </w:rPr>
        <w:t>)......................лева(</w:t>
      </w:r>
      <w:r w:rsidRPr="0053768B">
        <w:rPr>
          <w:b/>
          <w:i/>
          <w:iCs/>
        </w:rPr>
        <w:t>.........словом)</w:t>
      </w:r>
      <w:r w:rsidRPr="0053768B">
        <w:rPr>
          <w:b/>
          <w:iCs/>
        </w:rPr>
        <w:t xml:space="preserve"> без включен ДДС.</w:t>
      </w:r>
    </w:p>
    <w:p w:rsidR="00FF2BE4" w:rsidRPr="00FF2BE4" w:rsidRDefault="00FF2BE4" w:rsidP="00FF2BE4">
      <w:pPr>
        <w:ind w:firstLine="540"/>
        <w:jc w:val="both"/>
        <w:rPr>
          <w:b/>
        </w:rPr>
      </w:pPr>
    </w:p>
    <w:p w:rsidR="00A06635" w:rsidRDefault="00443148" w:rsidP="00DC6751">
      <w:pPr>
        <w:ind w:firstLine="709"/>
        <w:jc w:val="both"/>
      </w:pPr>
      <w:r w:rsidRPr="008F7E6D">
        <w:rPr>
          <w:b/>
          <w:i/>
        </w:rPr>
        <w:t>Офертата е валидна ..........   (</w:t>
      </w:r>
      <w:r w:rsidRPr="008F7E6D">
        <w:rPr>
          <w:i/>
        </w:rPr>
        <w:t>с думи .............</w:t>
      </w:r>
      <w:r w:rsidRPr="008F7E6D">
        <w:rPr>
          <w:b/>
          <w:i/>
        </w:rPr>
        <w:t>) месеца</w:t>
      </w:r>
      <w:r w:rsidRPr="008F7E6D">
        <w:t>, считано от крайния срок за подаване.</w:t>
      </w:r>
    </w:p>
    <w:p w:rsidR="00FF2BE4" w:rsidRPr="00DC6751" w:rsidRDefault="00FF2BE4" w:rsidP="00DC6751">
      <w:pPr>
        <w:ind w:firstLine="709"/>
        <w:jc w:val="both"/>
      </w:pPr>
    </w:p>
    <w:p w:rsidR="00822392" w:rsidRPr="0053768B" w:rsidRDefault="00822392" w:rsidP="00822392">
      <w:pPr>
        <w:ind w:firstLine="540"/>
        <w:jc w:val="both"/>
        <w:rPr>
          <w:b/>
        </w:rPr>
      </w:pPr>
      <w:r w:rsidRPr="0053768B">
        <w:rPr>
          <w:b/>
        </w:rPr>
        <w:lastRenderedPageBreak/>
        <w:t>Офертата ни е изготвена в съответствие с изискванията, поставени от Възложителя в поканата за участие в пазарните консултации и приложенията към нея, и включва всички преки и косвени разходи по нейното изпълнение.</w:t>
      </w:r>
    </w:p>
    <w:p w:rsidR="00644E9D" w:rsidRPr="00822392" w:rsidRDefault="00644E9D" w:rsidP="00644E9D">
      <w:pPr>
        <w:spacing w:after="160" w:line="259" w:lineRule="auto"/>
        <w:jc w:val="both"/>
        <w:rPr>
          <w:rFonts w:eastAsia="Calibri"/>
          <w:b/>
          <w:sz w:val="22"/>
          <w:szCs w:val="22"/>
          <w:lang w:val="ru-RU" w:eastAsia="en-US"/>
        </w:rPr>
      </w:pPr>
    </w:p>
    <w:p w:rsidR="00644E9D" w:rsidRPr="00822392" w:rsidRDefault="00644E9D" w:rsidP="00644E9D">
      <w:pPr>
        <w:spacing w:after="160" w:line="259" w:lineRule="auto"/>
        <w:ind w:left="4320" w:hanging="4320"/>
        <w:jc w:val="both"/>
        <w:rPr>
          <w:rFonts w:eastAsia="Calibri"/>
          <w:b/>
          <w:sz w:val="22"/>
          <w:szCs w:val="22"/>
          <w:lang w:val="ru-RU" w:eastAsia="en-US"/>
        </w:rPr>
      </w:pPr>
      <w:r w:rsidRPr="00822392">
        <w:rPr>
          <w:rFonts w:eastAsia="Calibri"/>
          <w:b/>
          <w:sz w:val="22"/>
          <w:szCs w:val="22"/>
          <w:lang w:val="ru-RU" w:eastAsia="en-US"/>
        </w:rPr>
        <w:t>Дата: …………..</w:t>
      </w:r>
      <w:r w:rsidRPr="00822392">
        <w:rPr>
          <w:rFonts w:eastAsia="Calibri"/>
          <w:b/>
          <w:sz w:val="22"/>
          <w:szCs w:val="22"/>
          <w:lang w:val="ru-RU" w:eastAsia="en-US"/>
        </w:rPr>
        <w:tab/>
        <w:t>ПОДПИС:</w:t>
      </w:r>
    </w:p>
    <w:p w:rsidR="00644E9D" w:rsidRPr="00822392" w:rsidRDefault="00644E9D" w:rsidP="00644E9D">
      <w:pPr>
        <w:tabs>
          <w:tab w:val="left" w:pos="5245"/>
        </w:tabs>
        <w:rPr>
          <w:rFonts w:eastAsia="Calibri"/>
          <w:b/>
          <w:i/>
          <w:sz w:val="22"/>
          <w:szCs w:val="22"/>
        </w:rPr>
      </w:pPr>
      <w:r w:rsidRPr="00822392">
        <w:rPr>
          <w:rFonts w:eastAsia="Calibri"/>
          <w:b/>
          <w:sz w:val="22"/>
          <w:szCs w:val="22"/>
          <w:lang w:val="ru-RU" w:eastAsia="en-US"/>
        </w:rPr>
        <w:tab/>
      </w:r>
      <w:r w:rsidRPr="00822392">
        <w:rPr>
          <w:rFonts w:eastAsia="Calibri"/>
          <w:b/>
          <w:i/>
          <w:sz w:val="22"/>
          <w:szCs w:val="22"/>
        </w:rPr>
        <w:t>(име, фамилия, длъжност)</w:t>
      </w:r>
    </w:p>
    <w:p w:rsidR="0054688C" w:rsidRPr="00381F41" w:rsidRDefault="0054688C" w:rsidP="00B67B4F">
      <w:pPr>
        <w:spacing w:after="160" w:line="259" w:lineRule="auto"/>
        <w:jc w:val="both"/>
        <w:rPr>
          <w:sz w:val="22"/>
          <w:szCs w:val="22"/>
        </w:rPr>
      </w:pPr>
      <w:bookmarkStart w:id="1" w:name="_GoBack"/>
      <w:bookmarkEnd w:id="1"/>
    </w:p>
    <w:sectPr w:rsidR="0054688C" w:rsidRPr="00381F41" w:rsidSect="00602BC4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DA" w:rsidRDefault="00354ADA">
      <w:r>
        <w:separator/>
      </w:r>
    </w:p>
  </w:endnote>
  <w:endnote w:type="continuationSeparator" w:id="0">
    <w:p w:rsidR="00354ADA" w:rsidRDefault="0035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DA" w:rsidRDefault="00354ADA">
      <w:r>
        <w:separator/>
      </w:r>
    </w:p>
  </w:footnote>
  <w:footnote w:type="continuationSeparator" w:id="0">
    <w:p w:rsidR="00354ADA" w:rsidRDefault="0035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B7" w:rsidRDefault="00094CB7">
    <w:pPr>
      <w:pStyle w:val="a3"/>
    </w:pPr>
  </w:p>
  <w:p w:rsidR="00094CB7" w:rsidRDefault="00094C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3C0B"/>
    <w:multiLevelType w:val="multilevel"/>
    <w:tmpl w:val="EEC6B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C6C76FE"/>
    <w:multiLevelType w:val="hybridMultilevel"/>
    <w:tmpl w:val="F4366F90"/>
    <w:lvl w:ilvl="0" w:tplc="6FF2F72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301BCE"/>
    <w:multiLevelType w:val="hybridMultilevel"/>
    <w:tmpl w:val="2DEAB480"/>
    <w:lvl w:ilvl="0" w:tplc="250A4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2B9D"/>
    <w:multiLevelType w:val="multilevel"/>
    <w:tmpl w:val="ADE4B9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B0661F"/>
    <w:multiLevelType w:val="hybridMultilevel"/>
    <w:tmpl w:val="50A06A08"/>
    <w:lvl w:ilvl="0" w:tplc="E8CC56E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C76D92"/>
    <w:multiLevelType w:val="hybridMultilevel"/>
    <w:tmpl w:val="B0B467E4"/>
    <w:lvl w:ilvl="0" w:tplc="2FE27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1B9A"/>
    <w:multiLevelType w:val="hybridMultilevel"/>
    <w:tmpl w:val="2DEAB480"/>
    <w:lvl w:ilvl="0" w:tplc="250A4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A9"/>
    <w:rsid w:val="00034DC1"/>
    <w:rsid w:val="00051408"/>
    <w:rsid w:val="00054E14"/>
    <w:rsid w:val="00071205"/>
    <w:rsid w:val="00094CB7"/>
    <w:rsid w:val="000B7CD5"/>
    <w:rsid w:val="000D5916"/>
    <w:rsid w:val="000F40F2"/>
    <w:rsid w:val="000F6FB8"/>
    <w:rsid w:val="001006C9"/>
    <w:rsid w:val="0015273D"/>
    <w:rsid w:val="00154022"/>
    <w:rsid w:val="001824F2"/>
    <w:rsid w:val="001B23E2"/>
    <w:rsid w:val="001B308F"/>
    <w:rsid w:val="001C73FB"/>
    <w:rsid w:val="001E3FF8"/>
    <w:rsid w:val="00205CCD"/>
    <w:rsid w:val="00215776"/>
    <w:rsid w:val="0021785C"/>
    <w:rsid w:val="00243E8F"/>
    <w:rsid w:val="002449D3"/>
    <w:rsid w:val="00251E97"/>
    <w:rsid w:val="00263876"/>
    <w:rsid w:val="002646C6"/>
    <w:rsid w:val="002911F7"/>
    <w:rsid w:val="002B28B5"/>
    <w:rsid w:val="002B3FF8"/>
    <w:rsid w:val="002B6366"/>
    <w:rsid w:val="002D33A6"/>
    <w:rsid w:val="002D5051"/>
    <w:rsid w:val="002E2A42"/>
    <w:rsid w:val="002E51E6"/>
    <w:rsid w:val="00316E9F"/>
    <w:rsid w:val="003338FE"/>
    <w:rsid w:val="00337E57"/>
    <w:rsid w:val="003417AC"/>
    <w:rsid w:val="00354ADA"/>
    <w:rsid w:val="00381F41"/>
    <w:rsid w:val="003A264D"/>
    <w:rsid w:val="003A42A9"/>
    <w:rsid w:val="003A490C"/>
    <w:rsid w:val="00411E51"/>
    <w:rsid w:val="00415585"/>
    <w:rsid w:val="00422D26"/>
    <w:rsid w:val="00425B12"/>
    <w:rsid w:val="00440201"/>
    <w:rsid w:val="00441ED6"/>
    <w:rsid w:val="00443148"/>
    <w:rsid w:val="00447BAB"/>
    <w:rsid w:val="004776BA"/>
    <w:rsid w:val="00486CDF"/>
    <w:rsid w:val="00496FC1"/>
    <w:rsid w:val="004A30B7"/>
    <w:rsid w:val="004A5BB6"/>
    <w:rsid w:val="004E47AD"/>
    <w:rsid w:val="004F010A"/>
    <w:rsid w:val="0053768B"/>
    <w:rsid w:val="0054688C"/>
    <w:rsid w:val="00560A78"/>
    <w:rsid w:val="0057396C"/>
    <w:rsid w:val="005B0513"/>
    <w:rsid w:val="005D7686"/>
    <w:rsid w:val="005E2CB5"/>
    <w:rsid w:val="00602BC4"/>
    <w:rsid w:val="00610A7F"/>
    <w:rsid w:val="00627CB8"/>
    <w:rsid w:val="00633CC9"/>
    <w:rsid w:val="00644E9D"/>
    <w:rsid w:val="006D1D77"/>
    <w:rsid w:val="00744DB6"/>
    <w:rsid w:val="00773470"/>
    <w:rsid w:val="007851E8"/>
    <w:rsid w:val="007856E9"/>
    <w:rsid w:val="007A26B5"/>
    <w:rsid w:val="007B1D6D"/>
    <w:rsid w:val="007F415B"/>
    <w:rsid w:val="00822392"/>
    <w:rsid w:val="0086149A"/>
    <w:rsid w:val="008712F5"/>
    <w:rsid w:val="00886F84"/>
    <w:rsid w:val="00890BB9"/>
    <w:rsid w:val="00891DB0"/>
    <w:rsid w:val="00892A8B"/>
    <w:rsid w:val="008A06FA"/>
    <w:rsid w:val="008B3C30"/>
    <w:rsid w:val="008B5C55"/>
    <w:rsid w:val="008D4250"/>
    <w:rsid w:val="008D730B"/>
    <w:rsid w:val="008F6954"/>
    <w:rsid w:val="00924420"/>
    <w:rsid w:val="0092549D"/>
    <w:rsid w:val="00946F1B"/>
    <w:rsid w:val="009B4187"/>
    <w:rsid w:val="009E7522"/>
    <w:rsid w:val="009F5BC1"/>
    <w:rsid w:val="00A06635"/>
    <w:rsid w:val="00A153FF"/>
    <w:rsid w:val="00A43D2C"/>
    <w:rsid w:val="00A47501"/>
    <w:rsid w:val="00A87B1C"/>
    <w:rsid w:val="00A95469"/>
    <w:rsid w:val="00AC5A56"/>
    <w:rsid w:val="00AF1FFA"/>
    <w:rsid w:val="00B400A6"/>
    <w:rsid w:val="00B40391"/>
    <w:rsid w:val="00B44F37"/>
    <w:rsid w:val="00B55D42"/>
    <w:rsid w:val="00B64E6A"/>
    <w:rsid w:val="00B67B4F"/>
    <w:rsid w:val="00BA5830"/>
    <w:rsid w:val="00BB3238"/>
    <w:rsid w:val="00BB6E9D"/>
    <w:rsid w:val="00BC4945"/>
    <w:rsid w:val="00BC760F"/>
    <w:rsid w:val="00C0619B"/>
    <w:rsid w:val="00C576EB"/>
    <w:rsid w:val="00C65F65"/>
    <w:rsid w:val="00CB59F7"/>
    <w:rsid w:val="00CE0233"/>
    <w:rsid w:val="00CE598E"/>
    <w:rsid w:val="00CF3081"/>
    <w:rsid w:val="00CF49AE"/>
    <w:rsid w:val="00CF5A61"/>
    <w:rsid w:val="00D1251E"/>
    <w:rsid w:val="00D2785D"/>
    <w:rsid w:val="00D401A3"/>
    <w:rsid w:val="00DB4164"/>
    <w:rsid w:val="00DC3169"/>
    <w:rsid w:val="00DC6751"/>
    <w:rsid w:val="00DD35BA"/>
    <w:rsid w:val="00DE23CE"/>
    <w:rsid w:val="00DF2363"/>
    <w:rsid w:val="00E02659"/>
    <w:rsid w:val="00E0574A"/>
    <w:rsid w:val="00E119D2"/>
    <w:rsid w:val="00E71A8A"/>
    <w:rsid w:val="00E96136"/>
    <w:rsid w:val="00F15547"/>
    <w:rsid w:val="00F208B0"/>
    <w:rsid w:val="00F3435F"/>
    <w:rsid w:val="00F40534"/>
    <w:rsid w:val="00F47246"/>
    <w:rsid w:val="00F70A63"/>
    <w:rsid w:val="00F80483"/>
    <w:rsid w:val="00F871B5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9EF7D"/>
  <w15:docId w15:val="{A1456F02-2C08-4F14-95FA-985342E1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99"/>
    <w:rsid w:val="00BA5830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5">
    <w:name w:val="footer"/>
    <w:basedOn w:val="a"/>
    <w:link w:val="a6"/>
    <w:autoRedefine/>
    <w:uiPriority w:val="99"/>
    <w:rsid w:val="00B55D42"/>
    <w:pPr>
      <w:tabs>
        <w:tab w:val="center" w:pos="4536"/>
        <w:tab w:val="right" w:pos="9072"/>
      </w:tabs>
    </w:pPr>
    <w:rPr>
      <w:rFonts w:ascii="Arial" w:hAnsi="Arial"/>
      <w:i/>
      <w:sz w:val="18"/>
      <w:szCs w:val="18"/>
    </w:rPr>
  </w:style>
  <w:style w:type="character" w:customStyle="1" w:styleId="a4">
    <w:name w:val="Горен колонтитул Знак"/>
    <w:basedOn w:val="a0"/>
    <w:link w:val="a3"/>
    <w:uiPriority w:val="99"/>
    <w:rsid w:val="00DB4164"/>
    <w:rPr>
      <w:rFonts w:ascii="Arial" w:hAnsi="Arial"/>
      <w:i/>
      <w:szCs w:val="24"/>
    </w:rPr>
  </w:style>
  <w:style w:type="paragraph" w:styleId="a7">
    <w:name w:val="List Paragraph"/>
    <w:basedOn w:val="a"/>
    <w:uiPriority w:val="34"/>
    <w:qFormat/>
    <w:rsid w:val="00D401A3"/>
    <w:pPr>
      <w:ind w:left="720"/>
      <w:contextualSpacing/>
    </w:pPr>
  </w:style>
  <w:style w:type="paragraph" w:customStyle="1" w:styleId="Char1CharCharCharCharCharCharCharCharCharChar">
    <w:name w:val="Знак Char1 Char Char Char Char Char Char Char Char Char Char"/>
    <w:basedOn w:val="a"/>
    <w:autoRedefine/>
    <w:rsid w:val="00D401A3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a6">
    <w:name w:val="Долен колонтитул Знак"/>
    <w:basedOn w:val="a0"/>
    <w:link w:val="a5"/>
    <w:uiPriority w:val="99"/>
    <w:rsid w:val="00B55D42"/>
    <w:rPr>
      <w:rFonts w:ascii="Arial" w:hAnsi="Arial"/>
      <w:i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B28B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B28B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4E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character" w:customStyle="1" w:styleId="Bodytext2">
    <w:name w:val="Body text (2)_"/>
    <w:basedOn w:val="a0"/>
    <w:link w:val="Bodytext20"/>
    <w:rsid w:val="0005140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051408"/>
    <w:pPr>
      <w:widowControl w:val="0"/>
      <w:shd w:val="clear" w:color="auto" w:fill="FFFFFF"/>
      <w:spacing w:before="900" w:after="60" w:line="0" w:lineRule="atLeast"/>
      <w:ind w:hanging="78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949FC-18C8-43B3-97A8-133A86B6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USER</cp:lastModifiedBy>
  <cp:revision>78</cp:revision>
  <cp:lastPrinted>2021-08-31T10:12:00Z</cp:lastPrinted>
  <dcterms:created xsi:type="dcterms:W3CDTF">2021-07-13T13:02:00Z</dcterms:created>
  <dcterms:modified xsi:type="dcterms:W3CDTF">2021-08-31T11:03:00Z</dcterms:modified>
</cp:coreProperties>
</file>