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>РД-392/06.</w:t>
      </w:r>
      <w:proofErr w:type="spellStart"/>
      <w:r w:rsidR="002F2975" w:rsidRPr="002F2975">
        <w:rPr>
          <w:bCs/>
          <w:i/>
          <w:sz w:val="22"/>
          <w:szCs w:val="22"/>
          <w:lang w:val="bg-BG"/>
        </w:rPr>
        <w:t>06</w:t>
      </w:r>
      <w:proofErr w:type="spellEnd"/>
      <w:r w:rsidR="002F2975" w:rsidRPr="002F2975">
        <w:rPr>
          <w:bCs/>
          <w:i/>
          <w:sz w:val="22"/>
          <w:szCs w:val="22"/>
          <w:lang w:val="bg-BG"/>
        </w:rPr>
        <w:t xml:space="preserve">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от повърхностен воден обект, когато за реализиране на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водовземането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като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изграждането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свързано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с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ползване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воден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обект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,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разрешаването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което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е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извън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компетенциите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на директора на </w:t>
      </w:r>
      <w:proofErr w:type="spellStart"/>
      <w:r w:rsidRPr="004F620A">
        <w:rPr>
          <w:bCs/>
          <w:i/>
          <w:iCs/>
          <w:sz w:val="24"/>
          <w:szCs w:val="24"/>
          <w:lang w:val="ru-RU"/>
        </w:rPr>
        <w:t>басейнова</w:t>
      </w:r>
      <w:proofErr w:type="spellEnd"/>
      <w:r w:rsidRPr="004F620A">
        <w:rPr>
          <w:bCs/>
          <w:i/>
          <w:iCs/>
          <w:sz w:val="24"/>
          <w:szCs w:val="24"/>
          <w:lang w:val="ru-RU"/>
        </w:rPr>
        <w:t xml:space="preserve">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 xml:space="preserve">, моля да </w:t>
      </w:r>
      <w:proofErr w:type="spellStart"/>
      <w:r w:rsidRPr="007664A1">
        <w:rPr>
          <w:sz w:val="24"/>
          <w:szCs w:val="24"/>
          <w:lang w:val="ru-RU"/>
        </w:rPr>
        <w:t>бъде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proofErr w:type="spellStart"/>
      <w:r w:rsidRPr="007664A1">
        <w:rPr>
          <w:sz w:val="24"/>
          <w:szCs w:val="24"/>
          <w:lang w:val="ru-RU"/>
        </w:rPr>
        <w:t>открита</w:t>
      </w:r>
      <w:proofErr w:type="spellEnd"/>
      <w:r w:rsidRPr="00C22162">
        <w:rPr>
          <w:sz w:val="24"/>
          <w:szCs w:val="24"/>
          <w:lang w:val="ru-RU"/>
        </w:rPr>
        <w:t xml:space="preserve"> процедура за </w:t>
      </w:r>
      <w:proofErr w:type="spellStart"/>
      <w:r w:rsidRPr="00C22162">
        <w:rPr>
          <w:sz w:val="24"/>
          <w:szCs w:val="24"/>
          <w:lang w:val="ru-RU"/>
        </w:rPr>
        <w:t>издаване</w:t>
      </w:r>
      <w:proofErr w:type="spellEnd"/>
      <w:r w:rsidRPr="00C22162">
        <w:rPr>
          <w:sz w:val="24"/>
          <w:szCs w:val="24"/>
          <w:lang w:val="ru-RU"/>
        </w:rPr>
        <w:t xml:space="preserve"> на </w:t>
      </w:r>
      <w:proofErr w:type="spellStart"/>
      <w:r w:rsidRPr="00C22162">
        <w:rPr>
          <w:sz w:val="24"/>
          <w:szCs w:val="24"/>
          <w:lang w:val="ru-RU"/>
        </w:rPr>
        <w:t>разрешително</w:t>
      </w:r>
      <w:proofErr w:type="spellEnd"/>
      <w:r w:rsidRPr="00C22162">
        <w:rPr>
          <w:sz w:val="24"/>
          <w:szCs w:val="24"/>
          <w:lang w:val="ru-RU"/>
        </w:rPr>
        <w:t xml:space="preserve">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9E3E43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9E3E43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9E3E43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3E43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9E3E43">
              <w:rPr>
                <w:bCs/>
                <w:sz w:val="24"/>
                <w:szCs w:val="24"/>
                <w:lang w:val="ru-RU"/>
              </w:rPr>
              <w:t>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, режим на </w:t>
            </w:r>
            <w:proofErr w:type="spellStart"/>
            <w:r w:rsidRPr="00033432">
              <w:rPr>
                <w:bCs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довеждане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акумулиране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вода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проучване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съответната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разработена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фаза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инвестиционния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проект</w:t>
            </w:r>
            <w:proofErr w:type="spellEnd"/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 xml:space="preserve">с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обхват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съдържание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съгласно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Наредба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№ 4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2001 г.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обхвата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съдържанието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инвестиционните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проекти</w:t>
            </w:r>
            <w:proofErr w:type="spellEnd"/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исканото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количество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във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proofErr w:type="spellStart"/>
            <w:r w:rsidRPr="003C5DA0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необходимо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изграждане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хидротехническо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съоръжение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, в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проучването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инвестиционния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проект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разглеждат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необходимостта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3C5DA0">
              <w:rPr>
                <w:sz w:val="24"/>
                <w:szCs w:val="24"/>
                <w:lang w:val="x-none"/>
              </w:rPr>
              <w:t>възможността</w:t>
            </w:r>
            <w:proofErr w:type="spellEnd"/>
            <w:r w:rsidRPr="003C5DA0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изграждане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съоръжение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осигуряване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48B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48B3">
              <w:rPr>
                <w:sz w:val="24"/>
                <w:szCs w:val="24"/>
                <w:lang w:val="x-none"/>
              </w:rPr>
              <w:t>миграци</w:t>
            </w:r>
            <w:r w:rsidRPr="008F1CA4">
              <w:rPr>
                <w:sz w:val="24"/>
                <w:szCs w:val="24"/>
                <w:lang w:val="x-none"/>
              </w:rPr>
              <w:t>я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рибите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другите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водни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организми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рибен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F1CA4">
              <w:rPr>
                <w:sz w:val="24"/>
                <w:szCs w:val="24"/>
                <w:lang w:val="x-none"/>
              </w:rPr>
              <w:t>проход</w:t>
            </w:r>
            <w:proofErr w:type="spellEnd"/>
            <w:r w:rsidRPr="008F1CA4">
              <w:rPr>
                <w:sz w:val="24"/>
                <w:szCs w:val="24"/>
                <w:lang w:val="x-none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E3E43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E3E43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само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посочва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номерът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действащ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влязъл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сила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подлежащ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незагубил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правно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действие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административен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акт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издаден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реда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глава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шеста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опазване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околната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среда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чл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. 31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C84EA6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84EA6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 xml:space="preserve">Проект за завиряване, съгласно чл. 25 от Наредбата за ползване на повърхностните води (ДВ, бр. 100 от 16.12.2016 г.) - когато искането е за завиряване на </w:t>
            </w:r>
            <w:proofErr w:type="spellStart"/>
            <w:r w:rsidRPr="008F1CA4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F1CA4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CB7872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CB7872">
        <w:rPr>
          <w:color w:val="000000"/>
          <w:sz w:val="24"/>
          <w:szCs w:val="24"/>
          <w:lang w:val="bg-BG"/>
        </w:rPr>
        <w:t>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AB3689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E917E1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E1" w:rsidRDefault="00E917E1">
      <w:r>
        <w:separator/>
      </w:r>
    </w:p>
  </w:endnote>
  <w:endnote w:type="continuationSeparator" w:id="0">
    <w:p w:rsidR="00E917E1" w:rsidRDefault="00E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E917E1" w:rsidP="006B6FF1">
    <w:pPr>
      <w:pStyle w:val="Footer"/>
      <w:framePr w:wrap="around"/>
      <w:ind w:right="360"/>
    </w:pPr>
  </w:p>
  <w:p w:rsidR="00A102A6" w:rsidRDefault="00E917E1"/>
  <w:p w:rsidR="00A102A6" w:rsidRDefault="00E917E1"/>
  <w:p w:rsidR="00A102A6" w:rsidRDefault="00E917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689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E917E1" w:rsidP="003C0967">
    <w:pPr>
      <w:pStyle w:val="Footer"/>
      <w:framePr w:wrap="around"/>
      <w:ind w:right="360"/>
    </w:pPr>
  </w:p>
  <w:p w:rsidR="00A102A6" w:rsidRDefault="00E917E1"/>
  <w:p w:rsidR="00A102A6" w:rsidRDefault="00E917E1"/>
  <w:p w:rsidR="00A102A6" w:rsidRDefault="00E917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E1" w:rsidRDefault="00E917E1">
      <w:r>
        <w:separator/>
      </w:r>
    </w:p>
  </w:footnote>
  <w:footnote w:type="continuationSeparator" w:id="0">
    <w:p w:rsidR="00E917E1" w:rsidRDefault="00E9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17E1"/>
  <w:p w:rsidR="00A102A6" w:rsidRDefault="00E917E1"/>
  <w:p w:rsidR="00A102A6" w:rsidRDefault="00E917E1"/>
  <w:p w:rsidR="00A102A6" w:rsidRDefault="00E917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E917E1" w:rsidP="000A35FC">
    <w:pPr>
      <w:pStyle w:val="Footer"/>
      <w:framePr w:wrap="around"/>
    </w:pPr>
  </w:p>
  <w:p w:rsidR="00A102A6" w:rsidRDefault="00E917E1"/>
  <w:p w:rsidR="00A102A6" w:rsidRDefault="00E917E1"/>
  <w:p w:rsidR="00A102A6" w:rsidRDefault="00E917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52243"/>
    <w:rsid w:val="002F2975"/>
    <w:rsid w:val="006E21C7"/>
    <w:rsid w:val="00A64001"/>
    <w:rsid w:val="00AB3689"/>
    <w:rsid w:val="00B37CF4"/>
    <w:rsid w:val="00C45626"/>
    <w:rsid w:val="00C543D6"/>
    <w:rsid w:val="00D0141E"/>
    <w:rsid w:val="00D9342A"/>
    <w:rsid w:val="00E917E1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2017-05-11T07:42:00Z</dcterms:created>
  <dcterms:modified xsi:type="dcterms:W3CDTF">2018-11-07T18:39:00Z</dcterms:modified>
</cp:coreProperties>
</file>